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9830" w14:textId="77777777" w:rsidR="00B463D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KŪRYBIŠKAS PROBLEMŲ SPRENDIMAS</w:t>
      </w:r>
    </w:p>
    <w:p w14:paraId="3AAC5376" w14:textId="77777777" w:rsidR="00B463D8" w:rsidRDefault="00B4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AB089" w14:textId="4C133081" w:rsidR="00B463D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PRAKTIN</w:t>
      </w:r>
      <w:r w:rsidR="009549A7">
        <w:rPr>
          <w:rFonts w:ascii="Times New Roman" w:eastAsia="Times New Roman" w:hAnsi="Times New Roman" w:cs="Times New Roman"/>
          <w:b/>
          <w:sz w:val="24"/>
          <w:szCs w:val="24"/>
        </w:rPr>
        <w:t>Ė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UŽD</w:t>
      </w:r>
      <w:r w:rsidR="009549A7">
        <w:rPr>
          <w:rFonts w:ascii="Times New Roman" w:eastAsia="Times New Roman" w:hAnsi="Times New Roman" w:cs="Times New Roman"/>
          <w:b/>
          <w:sz w:val="24"/>
          <w:szCs w:val="24"/>
        </w:rPr>
        <w:t>UOTIS</w:t>
      </w:r>
    </w:p>
    <w:p w14:paraId="35232301" w14:textId="434D5780" w:rsidR="00B463D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"Disney"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kūrybiškumo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metodas</w:t>
      </w:r>
      <w:proofErr w:type="spellEnd"/>
    </w:p>
    <w:p w14:paraId="2002AFCA" w14:textId="77777777" w:rsidR="00B463D8" w:rsidRDefault="00B463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1E9201" w14:textId="3D79F0FE" w:rsidR="00B463D8" w:rsidRDefault="00513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Užduoties</w:t>
      </w:r>
      <w:proofErr w:type="spellEnd"/>
      <w:r w:rsidR="00000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tikslas</w:t>
      </w:r>
      <w:proofErr w:type="spellEnd"/>
      <w:r w:rsidR="00000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pasitelkus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Disnėjaus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kūrybiškumo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metodą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išnagrinėti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įvairias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atostogų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idėjas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patobulinti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realiausius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variantus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kritiškai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įvertinti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galimus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iššūkius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D3FDFE" w14:textId="77777777" w:rsidR="00B463D8" w:rsidRDefault="00B463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C3B3A5" w14:textId="624F59C4" w:rsidR="00B463D8" w:rsidRDefault="00000000">
      <w:pPr>
        <w:pStyle w:val="Heading4"/>
        <w:spacing w:before="0"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Situacija</w:t>
      </w:r>
      <w:proofErr w:type="spellEnd"/>
    </w:p>
    <w:p w14:paraId="02CF8787" w14:textId="77777777" w:rsidR="00B463D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Norite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susiplanuoti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svajonių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atostogas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dvejojate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skirtingų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vietų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svarstote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ribotą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biudžetą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nežinote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geriausia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visa tai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organizuoti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8EFD90" w14:textId="77777777" w:rsidR="00B463D8" w:rsidRDefault="00B46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26E01" w14:textId="193390E4" w:rsidR="00B463D8" w:rsidRDefault="00000000">
      <w:pPr>
        <w:pStyle w:val="Heading3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1u0jixj2m8wf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Instrukcijos</w:t>
      </w:r>
      <w:proofErr w:type="spellEnd"/>
    </w:p>
    <w:p w14:paraId="38631479" w14:textId="77777777" w:rsidR="00B463D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Kiekvienam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vaidmeniui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svajotojo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kritiko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skirkite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15-20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minučių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užrašykite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idėjas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kiekviename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154664" w14:textId="77777777" w:rsidR="00B463D8" w:rsidRDefault="00B46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76" w:type="dxa"/>
        <w:tblInd w:w="0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4A0" w:firstRow="1" w:lastRow="0" w:firstColumn="1" w:lastColumn="0" w:noHBand="0" w:noVBand="1"/>
      </w:tblPr>
      <w:tblGrid>
        <w:gridCol w:w="3605"/>
        <w:gridCol w:w="3478"/>
        <w:gridCol w:w="2693"/>
      </w:tblGrid>
      <w:tr w:rsidR="00B463D8" w14:paraId="33CE6C6E" w14:textId="77777777" w:rsidTr="00B46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2"/>
          </w:tcPr>
          <w:p w14:paraId="673A3B66" w14:textId="3ED5EA5B" w:rsidR="00B463D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žingsnis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svajotojo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režimas</w:t>
            </w:r>
            <w:proofErr w:type="spellEnd"/>
          </w:p>
        </w:tc>
        <w:tc>
          <w:tcPr>
            <w:tcW w:w="2693" w:type="dxa"/>
          </w:tcPr>
          <w:p w14:paraId="4005A66D" w14:textId="77777777" w:rsidR="00B463D8" w:rsidRDefault="000000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Jūsų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mintys</w:t>
            </w:r>
            <w:proofErr w:type="spellEnd"/>
          </w:p>
        </w:tc>
      </w:tr>
      <w:tr w:rsidR="00B463D8" w14:paraId="6EFC0253" w14:textId="77777777" w:rsidTr="00B46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112280B8" w14:textId="77777777" w:rsidR="00B463D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Šiame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etape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laisvai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nevaržomai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galvokite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apie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idealias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atostogas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Nesijaudinkite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dėl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išlaidų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logistikos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kitų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praktinių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apribojimų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Leiskite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savo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vaizduotei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laviruoti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>.</w:t>
            </w:r>
          </w:p>
        </w:tc>
        <w:tc>
          <w:tcPr>
            <w:tcW w:w="3478" w:type="dxa"/>
          </w:tcPr>
          <w:p w14:paraId="73B0D4A1" w14:textId="0E7FDB20" w:rsidR="00B463D8" w:rsidRDefault="000000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Klausimai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kuriuos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reikia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apsvarstyti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61DA10C2" w14:textId="77777777" w:rsidR="00B463D8" w:rsidRDefault="00000000">
            <w:pPr>
              <w:numPr>
                <w:ilvl w:val="0"/>
                <w:numId w:val="3"/>
              </w:numPr>
              <w:tabs>
                <w:tab w:val="left" w:pos="26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Kur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keliautumėte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nebūtų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pinigų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laiko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įsipareigojimų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</w:t>
            </w:r>
          </w:p>
          <w:p w14:paraId="05C1CE74" w14:textId="77777777" w:rsidR="00B463D8" w:rsidRDefault="00000000">
            <w:pPr>
              <w:numPr>
                <w:ilvl w:val="0"/>
                <w:numId w:val="3"/>
              </w:numPr>
              <w:tabs>
                <w:tab w:val="left" w:pos="26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Kokia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veikla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užsiimtumėte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 Kiek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laiko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pasiliktumėte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</w:t>
            </w:r>
          </w:p>
          <w:p w14:paraId="7719E1CC" w14:textId="77777777" w:rsidR="00B463D8" w:rsidRDefault="00000000">
            <w:pPr>
              <w:numPr>
                <w:ilvl w:val="0"/>
                <w:numId w:val="3"/>
              </w:numPr>
              <w:tabs>
                <w:tab w:val="left" w:pos="26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vyktumėte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kokie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įspūdžiai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padarytų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šias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atostogas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nepamirštamas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2693" w:type="dxa"/>
          </w:tcPr>
          <w:p w14:paraId="36F84F03" w14:textId="77777777" w:rsidR="00B463D8" w:rsidRDefault="00B463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B463D8" w14:paraId="63C4F17A" w14:textId="77777777" w:rsidTr="00B46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2"/>
            <w:shd w:val="clear" w:color="auto" w:fill="9BBB59"/>
          </w:tcPr>
          <w:p w14:paraId="54F21AFE" w14:textId="3C51AAB3" w:rsidR="00B463D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žingsnis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realistinis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režimas</w:t>
            </w:r>
            <w:proofErr w:type="spellEnd"/>
          </w:p>
        </w:tc>
        <w:tc>
          <w:tcPr>
            <w:tcW w:w="2693" w:type="dxa"/>
            <w:shd w:val="clear" w:color="auto" w:fill="9BBB59"/>
          </w:tcPr>
          <w:p w14:paraId="67027164" w14:textId="77777777" w:rsidR="00B463D8" w:rsidRDefault="00B463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B463D8" w:rsidRPr="009549A7" w14:paraId="4463193F" w14:textId="77777777" w:rsidTr="00B46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1570C198" w14:textId="77777777" w:rsidR="00B463D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549A7">
              <w:rPr>
                <w:rFonts w:ascii="Times New Roman" w:eastAsia="Times New Roman" w:hAnsi="Times New Roman" w:cs="Times New Roman"/>
                <w:b w:val="0"/>
                <w:lang w:val="it-IT"/>
              </w:rPr>
              <w:t xml:space="preserve">Dabar pereikite į realistinį režimą. Peržiūrėkite savo svajonių idėjas ir pradėkite jas įgyvendinti realybėje, atsižvelgdami į savo </w:t>
            </w:r>
            <w:r w:rsidRPr="009549A7">
              <w:rPr>
                <w:rFonts w:ascii="Times New Roman" w:eastAsia="Times New Roman" w:hAnsi="Times New Roman" w:cs="Times New Roman"/>
                <w:lang w:val="it-IT"/>
              </w:rPr>
              <w:t>biudžetą, laiką ir logistinius apribojimus</w:t>
            </w:r>
            <w:r w:rsidRPr="009549A7">
              <w:rPr>
                <w:rFonts w:ascii="Times New Roman" w:eastAsia="Times New Roman" w:hAnsi="Times New Roman" w:cs="Times New Roman"/>
                <w:b w:val="0"/>
                <w:lang w:val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Kaip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iš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tikrųjų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galite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įgyvendinti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šias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svajonių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atostogas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>?</w:t>
            </w:r>
          </w:p>
        </w:tc>
        <w:tc>
          <w:tcPr>
            <w:tcW w:w="3478" w:type="dxa"/>
          </w:tcPr>
          <w:p w14:paraId="21BFA9C1" w14:textId="5A105D30" w:rsidR="00B463D8" w:rsidRDefault="000000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Klausimai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kuriuos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reikia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apsvarstyti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50E01A2B" w14:textId="77777777" w:rsidR="00B463D8" w:rsidRDefault="00000000">
            <w:pPr>
              <w:numPr>
                <w:ilvl w:val="0"/>
                <w:numId w:val="1"/>
              </w:numPr>
              <w:tabs>
                <w:tab w:val="left" w:pos="250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Koks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realus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jūsų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biudžetas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jį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maksimaliai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išnaudoti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</w:t>
            </w:r>
          </w:p>
          <w:p w14:paraId="4058C148" w14:textId="77777777" w:rsidR="00B463D8" w:rsidRPr="009549A7" w:rsidRDefault="00000000">
            <w:pPr>
              <w:numPr>
                <w:ilvl w:val="0"/>
                <w:numId w:val="1"/>
              </w:numPr>
              <w:tabs>
                <w:tab w:val="left" w:pos="250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it-IT"/>
              </w:rPr>
            </w:pPr>
            <w:r w:rsidRPr="009549A7">
              <w:rPr>
                <w:rFonts w:ascii="Times New Roman" w:eastAsia="Times New Roman" w:hAnsi="Times New Roman" w:cs="Times New Roman"/>
                <w:lang w:val="it-IT"/>
              </w:rPr>
              <w:t>Kiek atostogų galite išeiti iš darbo?</w:t>
            </w:r>
          </w:p>
          <w:p w14:paraId="27FBC2F2" w14:textId="77777777" w:rsidR="00B463D8" w:rsidRPr="009549A7" w:rsidRDefault="00000000">
            <w:pPr>
              <w:numPr>
                <w:ilvl w:val="0"/>
                <w:numId w:val="1"/>
              </w:numPr>
              <w:tabs>
                <w:tab w:val="left" w:pos="250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it-IT"/>
              </w:rPr>
            </w:pPr>
            <w:r w:rsidRPr="009549A7">
              <w:rPr>
                <w:rFonts w:ascii="Times New Roman" w:eastAsia="Times New Roman" w:hAnsi="Times New Roman" w:cs="Times New Roman"/>
                <w:lang w:val="it-IT"/>
              </w:rPr>
              <w:t>Kokios transporto ir apgyvendinimo galimybės yra praktiškos, bet malonios?</w:t>
            </w:r>
          </w:p>
        </w:tc>
        <w:tc>
          <w:tcPr>
            <w:tcW w:w="2693" w:type="dxa"/>
          </w:tcPr>
          <w:p w14:paraId="007284F3" w14:textId="77777777" w:rsidR="00B463D8" w:rsidRPr="009549A7" w:rsidRDefault="00B463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B463D8" w14:paraId="0B957CDD" w14:textId="77777777" w:rsidTr="00B46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2"/>
            <w:shd w:val="clear" w:color="auto" w:fill="9BBB59"/>
          </w:tcPr>
          <w:p w14:paraId="28CC5DDB" w14:textId="1BED7DAA" w:rsidR="00B463D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veiksmas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kritikos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režimas</w:t>
            </w:r>
            <w:proofErr w:type="spellEnd"/>
          </w:p>
        </w:tc>
        <w:tc>
          <w:tcPr>
            <w:tcW w:w="2693" w:type="dxa"/>
            <w:shd w:val="clear" w:color="auto" w:fill="9BBB59"/>
          </w:tcPr>
          <w:p w14:paraId="433962F1" w14:textId="77777777" w:rsidR="00B463D8" w:rsidRDefault="00B463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B463D8" w:rsidRPr="009549A7" w14:paraId="4CE7D0B4" w14:textId="77777777" w:rsidTr="00B46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00E3DE70" w14:textId="77777777" w:rsidR="00B463D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Šiame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etape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kritiškai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įvertinkite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savo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atostogų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planą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nustatykite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galimas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iššūkius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Tikslas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numatyti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atitinkamai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patobulinti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planą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>.</w:t>
            </w:r>
          </w:p>
        </w:tc>
        <w:tc>
          <w:tcPr>
            <w:tcW w:w="3478" w:type="dxa"/>
          </w:tcPr>
          <w:p w14:paraId="40D93259" w14:textId="27C43495" w:rsidR="00B463D8" w:rsidRDefault="000000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Klausimai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kuriuos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reikia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apsvarstyti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676D5AFF" w14:textId="77777777" w:rsidR="00B463D8" w:rsidRDefault="00000000">
            <w:pPr>
              <w:numPr>
                <w:ilvl w:val="0"/>
                <w:numId w:val="2"/>
              </w:numPr>
              <w:tabs>
                <w:tab w:val="left" w:pos="250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Kokie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galimi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sunkumai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pavyzdžiui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nenumatytos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išlaidos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kelionės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sutrikimai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</w:t>
            </w:r>
          </w:p>
          <w:p w14:paraId="6948C5B2" w14:textId="77777777" w:rsidR="00B463D8" w:rsidRDefault="00000000">
            <w:pPr>
              <w:numPr>
                <w:ilvl w:val="0"/>
                <w:numId w:val="2"/>
              </w:numPr>
              <w:tabs>
                <w:tab w:val="left" w:pos="250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kokių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pavojų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pavyzdžiui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blogas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kelionės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</w:t>
            </w:r>
          </w:p>
          <w:p w14:paraId="27D52E6F" w14:textId="77777777" w:rsidR="00B463D8" w:rsidRPr="009549A7" w:rsidRDefault="00000000">
            <w:pPr>
              <w:numPr>
                <w:ilvl w:val="0"/>
                <w:numId w:val="2"/>
              </w:numPr>
              <w:tabs>
                <w:tab w:val="left" w:pos="250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it-IT"/>
              </w:rPr>
            </w:pPr>
            <w:r w:rsidRPr="009549A7">
              <w:rPr>
                <w:rFonts w:ascii="Times New Roman" w:eastAsia="Times New Roman" w:hAnsi="Times New Roman" w:cs="Times New Roman"/>
                <w:lang w:val="it-IT"/>
              </w:rPr>
              <w:t>Ar savo dabartiniame plane nepastebite ko nors, ką būtų galima patobulinti?</w:t>
            </w:r>
          </w:p>
        </w:tc>
        <w:tc>
          <w:tcPr>
            <w:tcW w:w="2693" w:type="dxa"/>
          </w:tcPr>
          <w:p w14:paraId="386319F6" w14:textId="77777777" w:rsidR="00B463D8" w:rsidRPr="009549A7" w:rsidRDefault="00B463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B463D8" w14:paraId="7FCF6CDF" w14:textId="77777777" w:rsidTr="00B46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2"/>
            <w:shd w:val="clear" w:color="auto" w:fill="9BBB59"/>
          </w:tcPr>
          <w:p w14:paraId="743E572A" w14:textId="77777777" w:rsidR="00B463D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veiksmas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Iteracija</w:t>
            </w:r>
            <w:proofErr w:type="spellEnd"/>
          </w:p>
        </w:tc>
        <w:tc>
          <w:tcPr>
            <w:tcW w:w="2693" w:type="dxa"/>
            <w:shd w:val="clear" w:color="auto" w:fill="9BBB59"/>
          </w:tcPr>
          <w:p w14:paraId="16A2D4EE" w14:textId="77777777" w:rsidR="00B463D8" w:rsidRDefault="00B463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B463D8" w14:paraId="66C5A7A8" w14:textId="77777777" w:rsidTr="00B46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5390B2FA" w14:textId="77777777" w:rsidR="00B463D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lastRenderedPageBreak/>
              <w:t>Dabar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jei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reikia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grįžkite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prie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vaidmenų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Pakoreguokite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savo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idėjas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iš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Kritiko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fazės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grįždami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Svajotojo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režimą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ieškodami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alternatyvų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dar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kartą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jas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patobulinkite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kaip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Realistas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dar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kartą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įvertinkite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kaip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Kritikas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>.</w:t>
            </w:r>
          </w:p>
        </w:tc>
        <w:tc>
          <w:tcPr>
            <w:tcW w:w="3478" w:type="dxa"/>
          </w:tcPr>
          <w:p w14:paraId="712F0658" w14:textId="77777777" w:rsidR="00B463D8" w:rsidRDefault="00B463D8">
            <w:pPr>
              <w:tabs>
                <w:tab w:val="left" w:pos="39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14:paraId="341362E5" w14:textId="77777777" w:rsidR="00B463D8" w:rsidRDefault="00B463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BDC846" w14:textId="77777777" w:rsidR="00B463D8" w:rsidRDefault="00B46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6B90304" w14:textId="55EF70A2" w:rsidR="00B463D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" w:name="_heading=h.gjdgxs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Taikydami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"Disney"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kūrybiškumo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metodą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išnagrinėsite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kūrybiškas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atostogų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idėjas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patobulinsite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jas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kad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jos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atitiktų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jūsų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realaus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gyvenimo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apribojimus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įsitikinsite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kad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apsvarstėte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galimą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riziką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Šis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subalansuotas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požiūris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padės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jums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suplanuoti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visapusiškas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malonias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atostogas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sectPr w:rsidR="00B463D8">
      <w:pgSz w:w="11906" w:h="16838"/>
      <w:pgMar w:top="1135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47877"/>
    <w:multiLevelType w:val="multilevel"/>
    <w:tmpl w:val="9E1290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2B650A"/>
    <w:multiLevelType w:val="multilevel"/>
    <w:tmpl w:val="FFB8CB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EE760B"/>
    <w:multiLevelType w:val="multilevel"/>
    <w:tmpl w:val="C17A13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883859660">
    <w:abstractNumId w:val="2"/>
  </w:num>
  <w:num w:numId="2" w16cid:durableId="1798260229">
    <w:abstractNumId w:val="0"/>
  </w:num>
  <w:num w:numId="3" w16cid:durableId="38610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D8"/>
    <w:rsid w:val="005132C9"/>
    <w:rsid w:val="009549A7"/>
    <w:rsid w:val="00B463D8"/>
    <w:rsid w:val="00CA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9995"/>
  <w15:docId w15:val="{FC687034-CD1B-4990-AA29-B5A57F12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5CDA"/>
    <w:rPr>
      <w:b/>
      <w:bCs/>
    </w:rPr>
  </w:style>
  <w:style w:type="table" w:styleId="TableGrid">
    <w:name w:val="Table Grid"/>
    <w:basedOn w:val="TableNormal"/>
    <w:uiPriority w:val="59"/>
    <w:rsid w:val="000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dTable4-Accent3">
    <w:name w:val="Grid Table 4 Accent 3"/>
    <w:basedOn w:val="TableNormal"/>
    <w:uiPriority w:val="49"/>
    <w:rsid w:val="00D12E0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6EED5"/>
    </w:tc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xDttcfb5Dijq8fjs09hj5qH9wQ==">CgMxLjAyDmguMXUwaml4ajJtOHdmMghoLmdqZGd4czgAciExZy1tUXAyMnlRVThpeVFaWmtBejV5Y0JxRGMwQ2VHR0w=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213A01</dc:creator>
  <cp:keywords>, docId:8B9481496DC602A88DB5F34425E47828</cp:keywords>
  <cp:lastModifiedBy>Inga Neciunskaitė</cp:lastModifiedBy>
  <cp:revision>3</cp:revision>
  <dcterms:created xsi:type="dcterms:W3CDTF">2024-09-30T07:15:00Z</dcterms:created>
  <dcterms:modified xsi:type="dcterms:W3CDTF">2025-04-05T11:43:00Z</dcterms:modified>
</cp:coreProperties>
</file>