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B5412" w14:textId="7787DAA4" w:rsidR="007376FE" w:rsidRDefault="00AA3AEC" w:rsidP="00E53C74">
      <w:pPr>
        <w:spacing w:after="0" w:line="24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3.3. </w:t>
      </w:r>
      <w:r w:rsidR="007376FE" w:rsidRPr="00B06FCD">
        <w:rPr>
          <w:rFonts w:ascii="Times New Roman" w:hAnsi="Times New Roman" w:cs="Times New Roman"/>
          <w:b/>
          <w:bCs/>
          <w:sz w:val="24"/>
          <w:szCs w:val="24"/>
          <w:lang w:val="lt-LT"/>
        </w:rPr>
        <w:t xml:space="preserve">PRACTICAL </w:t>
      </w:r>
      <w:r w:rsidR="008404AC">
        <w:rPr>
          <w:rFonts w:ascii="Times New Roman" w:hAnsi="Times New Roman" w:cs="Times New Roman"/>
          <w:b/>
          <w:bCs/>
          <w:sz w:val="24"/>
          <w:szCs w:val="24"/>
          <w:lang w:val="lt-LT"/>
        </w:rPr>
        <w:t>ASSIGNMENT</w:t>
      </w:r>
    </w:p>
    <w:p w14:paraId="0A85031F" w14:textId="77777777" w:rsidR="007376FE" w:rsidRPr="00B06FCD" w:rsidRDefault="007376FE" w:rsidP="00E53C74">
      <w:pPr>
        <w:spacing w:after="0" w:line="240" w:lineRule="auto"/>
        <w:jc w:val="center"/>
        <w:rPr>
          <w:rFonts w:ascii="Times New Roman" w:hAnsi="Times New Roman" w:cs="Times New Roman"/>
          <w:b/>
          <w:bCs/>
          <w:sz w:val="24"/>
          <w:szCs w:val="24"/>
          <w:lang w:val="lt-LT"/>
        </w:rPr>
      </w:pPr>
    </w:p>
    <w:p w14:paraId="2BD561CD" w14:textId="2A8A8F6E" w:rsidR="007376FE" w:rsidRPr="00B06FCD" w:rsidRDefault="00985F1B" w:rsidP="00E53C74">
      <w:pPr>
        <w:spacing w:after="0" w:line="24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G</w:t>
      </w:r>
      <w:r w:rsidR="00E207DA">
        <w:rPr>
          <w:rFonts w:ascii="Times New Roman" w:hAnsi="Times New Roman" w:cs="Times New Roman"/>
          <w:b/>
          <w:bCs/>
          <w:sz w:val="24"/>
          <w:szCs w:val="24"/>
          <w:lang w:val="lt-LT"/>
        </w:rPr>
        <w:t xml:space="preserve">eneral </w:t>
      </w:r>
      <w:r w:rsidR="00036AA0">
        <w:rPr>
          <w:rFonts w:ascii="Times New Roman" w:hAnsi="Times New Roman" w:cs="Times New Roman"/>
          <w:b/>
          <w:bCs/>
          <w:sz w:val="24"/>
          <w:szCs w:val="24"/>
          <w:lang w:val="lt-LT"/>
        </w:rPr>
        <w:t>competences</w:t>
      </w:r>
    </w:p>
    <w:p w14:paraId="3415CF63" w14:textId="77777777" w:rsidR="007376FE" w:rsidRDefault="007376FE" w:rsidP="00E53C74">
      <w:pPr>
        <w:spacing w:after="0" w:line="240" w:lineRule="auto"/>
        <w:jc w:val="both"/>
        <w:rPr>
          <w:rFonts w:ascii="Times New Roman" w:hAnsi="Times New Roman" w:cs="Times New Roman"/>
          <w:b/>
          <w:bCs/>
          <w:sz w:val="24"/>
          <w:szCs w:val="24"/>
          <w:lang w:val="lt-LT"/>
        </w:rPr>
      </w:pPr>
    </w:p>
    <w:p w14:paraId="02C46783" w14:textId="4A4E6540" w:rsidR="00242169" w:rsidRPr="00A73EE9" w:rsidRDefault="00242169" w:rsidP="00242169">
      <w:pPr>
        <w:spacing w:after="0" w:line="240" w:lineRule="auto"/>
        <w:jc w:val="both"/>
        <w:rPr>
          <w:rFonts w:ascii="Times New Roman" w:hAnsi="Times New Roman" w:cs="Times New Roman"/>
          <w:b/>
          <w:sz w:val="24"/>
          <w:szCs w:val="24"/>
          <w:lang w:val="lt-LT"/>
        </w:rPr>
      </w:pPr>
      <w:r w:rsidRPr="00242169">
        <w:rPr>
          <w:rFonts w:ascii="Times New Roman" w:hAnsi="Times New Roman" w:cs="Times New Roman"/>
          <w:b/>
          <w:sz w:val="24"/>
          <w:szCs w:val="24"/>
          <w:lang w:val="lt-LT"/>
        </w:rPr>
        <w:t xml:space="preserve">Objective. </w:t>
      </w:r>
      <w:r w:rsidR="00A73EE9" w:rsidRPr="00A73EE9">
        <w:rPr>
          <w:rFonts w:ascii="Times New Roman" w:hAnsi="Times New Roman" w:cs="Times New Roman"/>
          <w:sz w:val="24"/>
          <w:szCs w:val="24"/>
        </w:rPr>
        <w:t>To identify and assess your general competences in order not only to assess your strengths and weaknesses, but also to identify priority areas for further competence development and career progression.</w:t>
      </w:r>
    </w:p>
    <w:p w14:paraId="6CE405EE" w14:textId="77777777" w:rsidR="00242169" w:rsidRDefault="00242169" w:rsidP="00E53C74">
      <w:pPr>
        <w:spacing w:after="0" w:line="240" w:lineRule="auto"/>
        <w:jc w:val="both"/>
        <w:rPr>
          <w:rFonts w:ascii="Times New Roman" w:hAnsi="Times New Roman" w:cs="Times New Roman"/>
          <w:b/>
          <w:bCs/>
          <w:sz w:val="24"/>
          <w:szCs w:val="24"/>
          <w:lang w:val="lt-LT"/>
        </w:rPr>
      </w:pPr>
    </w:p>
    <w:p w14:paraId="43C1E19B" w14:textId="22DF559C" w:rsidR="007376FE" w:rsidRDefault="007376FE" w:rsidP="00E53C74">
      <w:pPr>
        <w:spacing w:after="0" w:line="240" w:lineRule="auto"/>
        <w:jc w:val="both"/>
        <w:rPr>
          <w:rFonts w:ascii="Times New Roman" w:hAnsi="Times New Roman" w:cs="Times New Roman"/>
          <w:b/>
          <w:bCs/>
          <w:sz w:val="24"/>
          <w:szCs w:val="24"/>
          <w:lang w:val="lt-LT"/>
        </w:rPr>
      </w:pPr>
      <w:r w:rsidRPr="007376FE">
        <w:rPr>
          <w:rFonts w:ascii="Times New Roman" w:hAnsi="Times New Roman" w:cs="Times New Roman"/>
          <w:b/>
          <w:bCs/>
          <w:sz w:val="24"/>
          <w:szCs w:val="24"/>
          <w:lang w:val="lt-LT"/>
        </w:rPr>
        <w:t xml:space="preserve">What needs to be done? </w:t>
      </w:r>
    </w:p>
    <w:p w14:paraId="392BAD60" w14:textId="4BC6DCAD" w:rsidR="00A73EE9" w:rsidRPr="00A73EE9" w:rsidRDefault="00A73EE9" w:rsidP="00E53C74">
      <w:pPr>
        <w:spacing w:after="0" w:line="240" w:lineRule="auto"/>
        <w:jc w:val="both"/>
        <w:rPr>
          <w:rFonts w:ascii="Times New Roman" w:hAnsi="Times New Roman" w:cs="Times New Roman"/>
          <w:sz w:val="24"/>
          <w:szCs w:val="24"/>
          <w:lang w:val="lt-LT"/>
        </w:rPr>
      </w:pPr>
      <w:r w:rsidRPr="00A73EE9">
        <w:rPr>
          <w:rFonts w:ascii="Times New Roman" w:hAnsi="Times New Roman" w:cs="Times New Roman"/>
          <w:sz w:val="24"/>
          <w:szCs w:val="24"/>
        </w:rPr>
        <w:t>Here is a list of important generic competences. Read the title of each competency carefully and reflect on how well you have mastered it. Rate each competence on a 10-point scale: write 10 if you think you have mastered the competence well and 0 if you do not have the competence at all. If you feel that the list is incomplete, please add any missing generic competences that you feel are important.</w:t>
      </w:r>
    </w:p>
    <w:p w14:paraId="5BA71869" w14:textId="77777777" w:rsidR="00A73EE9" w:rsidRPr="00A73EE9" w:rsidRDefault="00A73EE9" w:rsidP="00E53C74">
      <w:pPr>
        <w:spacing w:after="0" w:line="240" w:lineRule="auto"/>
        <w:jc w:val="both"/>
        <w:rPr>
          <w:rFonts w:ascii="Times New Roman" w:hAnsi="Times New Roman" w:cs="Times New Roman"/>
          <w:sz w:val="24"/>
          <w:szCs w:val="24"/>
          <w:lang w:val="lt-LT"/>
        </w:rPr>
      </w:pPr>
    </w:p>
    <w:p w14:paraId="0FB55628" w14:textId="54B3BC95" w:rsidR="00A73EE9" w:rsidRPr="00A73EE9" w:rsidRDefault="00A73EE9" w:rsidP="00E53C74">
      <w:pPr>
        <w:spacing w:after="0" w:line="240" w:lineRule="auto"/>
        <w:jc w:val="both"/>
        <w:rPr>
          <w:rFonts w:ascii="Times New Roman" w:hAnsi="Times New Roman" w:cs="Times New Roman"/>
          <w:sz w:val="24"/>
          <w:szCs w:val="24"/>
          <w:lang w:val="lt-LT"/>
        </w:rPr>
      </w:pPr>
      <w:r w:rsidRPr="00A73EE9">
        <w:rPr>
          <w:rFonts w:ascii="Times New Roman" w:hAnsi="Times New Roman" w:cs="Times New Roman"/>
          <w:sz w:val="24"/>
          <w:szCs w:val="24"/>
        </w:rPr>
        <w:t>In each "Justification" column, please provide one specific example from your own experience that could support your assessment. These examples will help you to better understand your level of competence and identify areas for improvement.</w:t>
      </w:r>
    </w:p>
    <w:p w14:paraId="47CF0890" w14:textId="77777777" w:rsidR="00E53C74" w:rsidRPr="00A73EE9" w:rsidRDefault="00E53C74" w:rsidP="00E53C74">
      <w:pPr>
        <w:spacing w:after="0" w:line="240" w:lineRule="auto"/>
        <w:jc w:val="both"/>
        <w:rPr>
          <w:rFonts w:ascii="Times New Roman" w:hAnsi="Times New Roman" w:cs="Times New Roman"/>
          <w:sz w:val="24"/>
          <w:szCs w:val="24"/>
          <w:lang w:val="lt-LT"/>
        </w:rPr>
      </w:pPr>
    </w:p>
    <w:p w14:paraId="44DF6D88" w14:textId="22B03EF9" w:rsidR="00E53C74" w:rsidRDefault="00E53C74" w:rsidP="00E53C74">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List of generic competences</w:t>
      </w:r>
    </w:p>
    <w:tbl>
      <w:tblPr>
        <w:tblStyle w:val="GridTable4-Accent61"/>
        <w:tblW w:w="10201" w:type="dxa"/>
        <w:tblLook w:val="04A0" w:firstRow="1" w:lastRow="0" w:firstColumn="1" w:lastColumn="0" w:noHBand="0" w:noVBand="1"/>
      </w:tblPr>
      <w:tblGrid>
        <w:gridCol w:w="4957"/>
        <w:gridCol w:w="1154"/>
        <w:gridCol w:w="4090"/>
      </w:tblGrid>
      <w:tr w:rsidR="00E53C74" w:rsidRPr="00E53C74" w14:paraId="671E6701" w14:textId="77777777" w:rsidTr="00E53C7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vAlign w:val="center"/>
          </w:tcPr>
          <w:p w14:paraId="199B3783" w14:textId="14CFC79D" w:rsidR="00E53C74" w:rsidRPr="00E53C74" w:rsidRDefault="00E53C74" w:rsidP="00E53C74">
            <w:pPr>
              <w:jc w:val="center"/>
              <w:rPr>
                <w:rFonts w:ascii="Times New Roman" w:hAnsi="Times New Roman" w:cs="Times New Roman"/>
                <w:bCs w:val="0"/>
                <w:color w:val="auto"/>
                <w:sz w:val="20"/>
                <w:szCs w:val="20"/>
                <w:lang w:val="lt-LT"/>
              </w:rPr>
            </w:pPr>
            <w:r w:rsidRPr="00E53C74">
              <w:rPr>
                <w:rFonts w:ascii="Times New Roman" w:hAnsi="Times New Roman" w:cs="Times New Roman"/>
                <w:bCs w:val="0"/>
                <w:color w:val="auto"/>
                <w:sz w:val="20"/>
                <w:szCs w:val="20"/>
                <w:lang w:val="lt-LT"/>
              </w:rPr>
              <w:t>Competence</w:t>
            </w:r>
          </w:p>
        </w:tc>
        <w:tc>
          <w:tcPr>
            <w:tcW w:w="1154" w:type="dxa"/>
            <w:vAlign w:val="center"/>
          </w:tcPr>
          <w:p w14:paraId="72AD663E" w14:textId="02299D7E" w:rsidR="00E53C74" w:rsidRPr="00E53C74" w:rsidRDefault="00E53C74" w:rsidP="00E53C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lt-LT"/>
              </w:rPr>
            </w:pPr>
            <w:r w:rsidRPr="00E53C74">
              <w:rPr>
                <w:rFonts w:ascii="Times New Roman" w:hAnsi="Times New Roman" w:cs="Times New Roman"/>
                <w:color w:val="auto"/>
                <w:sz w:val="20"/>
                <w:szCs w:val="20"/>
                <w:lang w:val="lt-LT"/>
              </w:rPr>
              <w:t>Evaluation</w:t>
            </w:r>
          </w:p>
        </w:tc>
        <w:tc>
          <w:tcPr>
            <w:tcW w:w="4090" w:type="dxa"/>
            <w:vAlign w:val="center"/>
          </w:tcPr>
          <w:p w14:paraId="01384792" w14:textId="118B9AE1" w:rsidR="00E53C74" w:rsidRPr="00E53C74" w:rsidRDefault="00E53C74" w:rsidP="00E53C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lt-LT"/>
              </w:rPr>
            </w:pPr>
            <w:r w:rsidRPr="00E53C74">
              <w:rPr>
                <w:rFonts w:ascii="Times New Roman" w:hAnsi="Times New Roman" w:cs="Times New Roman"/>
                <w:color w:val="auto"/>
                <w:sz w:val="20"/>
                <w:szCs w:val="20"/>
                <w:lang w:val="lt-LT"/>
              </w:rPr>
              <w:t>Justification</w:t>
            </w:r>
          </w:p>
        </w:tc>
      </w:tr>
      <w:tr w:rsidR="00E53C74" w:rsidRPr="00E53C74" w14:paraId="62D19E3A"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68E4EE9B" w14:textId="5630D781"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Ability to analyse and summarise</w:t>
            </w:r>
          </w:p>
        </w:tc>
        <w:tc>
          <w:tcPr>
            <w:tcW w:w="1154" w:type="dxa"/>
          </w:tcPr>
          <w:p w14:paraId="31A2AE1D"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48FE6766"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6997B018"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1EAFFFAC" w14:textId="2AC85DDC"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Ability to plan and organise</w:t>
            </w:r>
          </w:p>
        </w:tc>
        <w:tc>
          <w:tcPr>
            <w:tcW w:w="1154" w:type="dxa"/>
          </w:tcPr>
          <w:p w14:paraId="60F032D6"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79DB3546"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r w:rsidR="00E53C74" w:rsidRPr="00E53C74" w14:paraId="35933993"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7B4B77AF" w14:textId="63C58D46"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Basic general knowledge (general level of literacy)</w:t>
            </w:r>
          </w:p>
        </w:tc>
        <w:tc>
          <w:tcPr>
            <w:tcW w:w="1154" w:type="dxa"/>
          </w:tcPr>
          <w:p w14:paraId="193B7527"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190A2752"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184DE087"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6C148C80" w14:textId="2CC993CB"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Key professional knowledge</w:t>
            </w:r>
          </w:p>
        </w:tc>
        <w:tc>
          <w:tcPr>
            <w:tcW w:w="1154" w:type="dxa"/>
          </w:tcPr>
          <w:p w14:paraId="6B5EEB01"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336A83C5"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r w:rsidR="00E53C74" w:rsidRPr="00E53C74" w14:paraId="07AB89BB"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7EAB6B36" w14:textId="4C3792A9"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Knowledge of the linguistic and written national language</w:t>
            </w:r>
          </w:p>
        </w:tc>
        <w:tc>
          <w:tcPr>
            <w:tcW w:w="1154" w:type="dxa"/>
          </w:tcPr>
          <w:p w14:paraId="113D0476"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6CE0D07F"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3F92A1C5"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5ACF8C7F" w14:textId="0B0234EA"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Knowledge of foreign languages</w:t>
            </w:r>
          </w:p>
        </w:tc>
        <w:tc>
          <w:tcPr>
            <w:tcW w:w="1154" w:type="dxa"/>
          </w:tcPr>
          <w:p w14:paraId="674DBB80"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2C1F15C3"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r w:rsidR="00E53C74" w:rsidRPr="00E53C74" w14:paraId="7A00B04D"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7754EACA" w14:textId="6EB4AE7A"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Basic computer skills</w:t>
            </w:r>
          </w:p>
        </w:tc>
        <w:tc>
          <w:tcPr>
            <w:tcW w:w="1154" w:type="dxa"/>
          </w:tcPr>
          <w:p w14:paraId="0FC03AA0"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5C95CDB0"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7ABEFAE0"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0778723D" w14:textId="24966460"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Research skills</w:t>
            </w:r>
          </w:p>
        </w:tc>
        <w:tc>
          <w:tcPr>
            <w:tcW w:w="1154" w:type="dxa"/>
          </w:tcPr>
          <w:p w14:paraId="32C32FCE"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050DBAAC"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r w:rsidR="00E53C74" w:rsidRPr="00E53C74" w14:paraId="261EAA8C"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2D2C88B9" w14:textId="0181791B"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Ability to learn</w:t>
            </w:r>
          </w:p>
        </w:tc>
        <w:tc>
          <w:tcPr>
            <w:tcW w:w="1154" w:type="dxa"/>
          </w:tcPr>
          <w:p w14:paraId="2085F774"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4E72D33D"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271C4E67"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3E2DD972" w14:textId="03F88C3B"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Information management skills</w:t>
            </w:r>
          </w:p>
        </w:tc>
        <w:tc>
          <w:tcPr>
            <w:tcW w:w="1154" w:type="dxa"/>
          </w:tcPr>
          <w:p w14:paraId="7FFBB9AF"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770F7584"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r w:rsidR="00E53C74" w:rsidRPr="00E53C74" w14:paraId="268DE0B9"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0C0F11BB" w14:textId="2BF2DF31"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Ability to judge yourself and others objectively</w:t>
            </w:r>
          </w:p>
        </w:tc>
        <w:tc>
          <w:tcPr>
            <w:tcW w:w="1154" w:type="dxa"/>
          </w:tcPr>
          <w:p w14:paraId="3927E4C3"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4A7FDEA9"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0934846C"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6C779EB5" w14:textId="3EC8E8D8"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Adaptability to new situations</w:t>
            </w:r>
          </w:p>
        </w:tc>
        <w:tc>
          <w:tcPr>
            <w:tcW w:w="1154" w:type="dxa"/>
          </w:tcPr>
          <w:p w14:paraId="4410850F"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48CD5B4D"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r w:rsidR="00E53C74" w:rsidRPr="00E53C74" w14:paraId="707D6BB9"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367A6A95" w14:textId="169A97F6"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Ability to generate new ideas (creativity)</w:t>
            </w:r>
          </w:p>
        </w:tc>
        <w:tc>
          <w:tcPr>
            <w:tcW w:w="1154" w:type="dxa"/>
          </w:tcPr>
          <w:p w14:paraId="1157A2DC"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6A0F8565"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046A9B6C"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3D043F69" w14:textId="08D92101"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Ability to solve problems</w:t>
            </w:r>
          </w:p>
        </w:tc>
        <w:tc>
          <w:tcPr>
            <w:tcW w:w="1154" w:type="dxa"/>
          </w:tcPr>
          <w:p w14:paraId="6701704A"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3D3DBC39"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r w:rsidR="00E53C74" w:rsidRPr="00E53C74" w14:paraId="3870C9A2"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184A8300" w14:textId="59F42AB6"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Ability to take decisions</w:t>
            </w:r>
          </w:p>
        </w:tc>
        <w:tc>
          <w:tcPr>
            <w:tcW w:w="1154" w:type="dxa"/>
          </w:tcPr>
          <w:p w14:paraId="7D905A5B"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25E76094"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693325C5"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2E89A8ED" w14:textId="6A3CF531"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Ability to work in a team</w:t>
            </w:r>
          </w:p>
        </w:tc>
        <w:tc>
          <w:tcPr>
            <w:tcW w:w="1154" w:type="dxa"/>
          </w:tcPr>
          <w:p w14:paraId="72225899"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2AADD0E2"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r w:rsidR="00E53C74" w:rsidRPr="00E53C74" w14:paraId="284E072F"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0B515DC9" w14:textId="54765490"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Interpersonal communication skills</w:t>
            </w:r>
          </w:p>
        </w:tc>
        <w:tc>
          <w:tcPr>
            <w:tcW w:w="1154" w:type="dxa"/>
          </w:tcPr>
          <w:p w14:paraId="4B879859"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2BEC6E3E"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412354DF"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2AF9C121" w14:textId="037BC9C1"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 xml:space="preserve">Leadership skills </w:t>
            </w:r>
          </w:p>
        </w:tc>
        <w:tc>
          <w:tcPr>
            <w:tcW w:w="1154" w:type="dxa"/>
          </w:tcPr>
          <w:p w14:paraId="4A72E3A8"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3494879D"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r w:rsidR="00E53C74" w:rsidRPr="00E53C74" w14:paraId="31CF085E"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0DFD171B" w14:textId="6E80CB19"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Ability to work in a multidisciplinary team</w:t>
            </w:r>
          </w:p>
        </w:tc>
        <w:tc>
          <w:tcPr>
            <w:tcW w:w="1154" w:type="dxa"/>
          </w:tcPr>
          <w:p w14:paraId="416C21B4"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6C55C763"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52ED4F33"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4D078F90" w14:textId="75042D9E"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Ability to liaise with experts in other fields</w:t>
            </w:r>
          </w:p>
        </w:tc>
        <w:tc>
          <w:tcPr>
            <w:tcW w:w="1154" w:type="dxa"/>
          </w:tcPr>
          <w:p w14:paraId="361B62BA"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53A74420"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r w:rsidR="00E53C74" w:rsidRPr="00E53C74" w14:paraId="590D165E"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37F35E24" w14:textId="661FED63"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Cultural and other forms of tolerance</w:t>
            </w:r>
          </w:p>
        </w:tc>
        <w:tc>
          <w:tcPr>
            <w:tcW w:w="1154" w:type="dxa"/>
          </w:tcPr>
          <w:p w14:paraId="0E6F5F73"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61AD867B"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46A33625"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1A428A2C" w14:textId="7E60FD0F"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Ability to work at international level</w:t>
            </w:r>
          </w:p>
        </w:tc>
        <w:tc>
          <w:tcPr>
            <w:tcW w:w="1154" w:type="dxa"/>
          </w:tcPr>
          <w:p w14:paraId="05BB66DF"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016624ED"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r w:rsidR="00E53C74" w:rsidRPr="00E53C74" w14:paraId="10AFC97F"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75500FDF" w14:textId="42D1D30C"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Understanding your own and other countries' cultures and customs</w:t>
            </w:r>
          </w:p>
        </w:tc>
        <w:tc>
          <w:tcPr>
            <w:tcW w:w="1154" w:type="dxa"/>
          </w:tcPr>
          <w:p w14:paraId="1B7DE4E3"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47C2A138"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2425985F"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0AC0AEA6" w14:textId="5153316D"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Ability to work independently</w:t>
            </w:r>
          </w:p>
        </w:tc>
        <w:tc>
          <w:tcPr>
            <w:tcW w:w="1154" w:type="dxa"/>
          </w:tcPr>
          <w:p w14:paraId="1CF8DD57"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12500D94"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r w:rsidR="00E53C74" w:rsidRPr="00E53C74" w14:paraId="2AF45BB6"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739B9F9C" w14:textId="7B6F29DC"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Project development and management skills</w:t>
            </w:r>
          </w:p>
        </w:tc>
        <w:tc>
          <w:tcPr>
            <w:tcW w:w="1154" w:type="dxa"/>
          </w:tcPr>
          <w:p w14:paraId="34471E55"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276363B2"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04DCE4B3"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0CF4B648" w14:textId="293E5DE0"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Ability to be proactive and entrepreneurial</w:t>
            </w:r>
          </w:p>
        </w:tc>
        <w:tc>
          <w:tcPr>
            <w:tcW w:w="1154" w:type="dxa"/>
          </w:tcPr>
          <w:p w14:paraId="23019EA2"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102F625B"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r w:rsidR="00E53C74" w:rsidRPr="00E53C74" w14:paraId="153CCE88"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358BF49F" w14:textId="58CBEC74"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lastRenderedPageBreak/>
              <w:t>Ability to uphold general moral principles</w:t>
            </w:r>
          </w:p>
        </w:tc>
        <w:tc>
          <w:tcPr>
            <w:tcW w:w="1154" w:type="dxa"/>
          </w:tcPr>
          <w:p w14:paraId="55343D38"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501D75CB"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5B6F5F54"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32C1A9F5" w14:textId="5AA9064F"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Prioritising quality</w:t>
            </w:r>
          </w:p>
        </w:tc>
        <w:tc>
          <w:tcPr>
            <w:tcW w:w="1154" w:type="dxa"/>
          </w:tcPr>
          <w:p w14:paraId="4AA1DD44"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3EB25B8F"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r w:rsidR="00E53C74" w:rsidRPr="00E53C74" w14:paraId="5BE31E90"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4C017159" w14:textId="3318733F"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Striving for success</w:t>
            </w:r>
          </w:p>
        </w:tc>
        <w:tc>
          <w:tcPr>
            <w:tcW w:w="1154" w:type="dxa"/>
          </w:tcPr>
          <w:p w14:paraId="6E663394"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61D5A335"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0DD070B2"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2029D5AC" w14:textId="10801F0E"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Other</w:t>
            </w:r>
          </w:p>
        </w:tc>
        <w:tc>
          <w:tcPr>
            <w:tcW w:w="1154" w:type="dxa"/>
          </w:tcPr>
          <w:p w14:paraId="7FF6F748"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40797027"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r w:rsidR="00E53C74" w:rsidRPr="00E53C74" w14:paraId="689C080E"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3CE76285" w14:textId="44EDECD5"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Other</w:t>
            </w:r>
          </w:p>
        </w:tc>
        <w:tc>
          <w:tcPr>
            <w:tcW w:w="1154" w:type="dxa"/>
          </w:tcPr>
          <w:p w14:paraId="13BB58B8"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15473A80"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6A7106BF"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55E27673" w14:textId="0D1CAC66"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Other</w:t>
            </w:r>
          </w:p>
        </w:tc>
        <w:tc>
          <w:tcPr>
            <w:tcW w:w="1154" w:type="dxa"/>
          </w:tcPr>
          <w:p w14:paraId="6BE704EC"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18B4C833"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bl>
    <w:p w14:paraId="09CE2FA2" w14:textId="77777777" w:rsidR="00E53C74" w:rsidRPr="00E207DA" w:rsidRDefault="00E53C74" w:rsidP="00E53C74">
      <w:pPr>
        <w:spacing w:after="0" w:line="240" w:lineRule="auto"/>
        <w:jc w:val="both"/>
        <w:rPr>
          <w:rFonts w:ascii="Times New Roman" w:hAnsi="Times New Roman" w:cs="Times New Roman"/>
          <w:sz w:val="24"/>
          <w:szCs w:val="24"/>
          <w:lang w:val="lt-LT"/>
        </w:rPr>
      </w:pPr>
    </w:p>
    <w:p w14:paraId="386B5F7C" w14:textId="17DC4DA9" w:rsidR="00036AA0" w:rsidRDefault="00E53C74" w:rsidP="00E53C74">
      <w:pPr>
        <w:spacing w:after="0" w:line="240" w:lineRule="auto"/>
        <w:jc w:val="both"/>
        <w:rPr>
          <w:rFonts w:ascii="Times New Roman" w:hAnsi="Times New Roman" w:cs="Times New Roman"/>
          <w:b/>
          <w:bCs/>
          <w:sz w:val="24"/>
          <w:szCs w:val="24"/>
          <w:lang w:val="lt-LT"/>
        </w:rPr>
      </w:pPr>
      <w:r>
        <w:rPr>
          <w:rFonts w:ascii="Times New Roman" w:hAnsi="Times New Roman" w:cs="Times New Roman"/>
          <w:b/>
          <w:bCs/>
          <w:sz w:val="24"/>
          <w:szCs w:val="24"/>
          <w:lang w:val="lt-LT"/>
        </w:rPr>
        <w:t>Think about it:</w:t>
      </w:r>
    </w:p>
    <w:p w14:paraId="1390E8C1" w14:textId="171E4CDF" w:rsidR="00E53C74" w:rsidRPr="00E53C74" w:rsidRDefault="00E53C74" w:rsidP="00E53C74">
      <w:pPr>
        <w:spacing w:after="0" w:line="240" w:lineRule="auto"/>
        <w:rPr>
          <w:rFonts w:ascii="Times New Roman" w:hAnsi="Times New Roman" w:cs="Times New Roman"/>
          <w:i/>
          <w:iCs/>
          <w:sz w:val="24"/>
          <w:szCs w:val="24"/>
          <w:lang w:val="lt-LT"/>
        </w:rPr>
      </w:pPr>
      <w:r w:rsidRPr="00E53C74">
        <w:rPr>
          <w:rFonts w:ascii="Times New Roman" w:hAnsi="Times New Roman" w:cs="Times New Roman"/>
          <w:i/>
          <w:iCs/>
          <w:sz w:val="24"/>
          <w:szCs w:val="24"/>
          <w:lang w:val="lt-LT"/>
        </w:rPr>
        <w:t>Which of these competences do you think are most important for your career?</w:t>
      </w:r>
    </w:p>
    <w:p w14:paraId="393DEE7C" w14:textId="0BE6C2D6" w:rsidR="00E53C74" w:rsidRPr="00E53C74" w:rsidRDefault="00E53C74" w:rsidP="00E53C74">
      <w:pPr>
        <w:spacing w:after="0" w:line="240" w:lineRule="auto"/>
        <w:rPr>
          <w:rFonts w:ascii="Times New Roman" w:hAnsi="Times New Roman" w:cs="Times New Roman"/>
          <w:i/>
          <w:iCs/>
          <w:sz w:val="24"/>
          <w:szCs w:val="24"/>
          <w:lang w:val="lt-LT"/>
        </w:rPr>
      </w:pPr>
      <w:r w:rsidRPr="00E53C74">
        <w:rPr>
          <w:rFonts w:ascii="Times New Roman" w:hAnsi="Times New Roman" w:cs="Times New Roman"/>
          <w:i/>
          <w:iCs/>
          <w:sz w:val="24"/>
          <w:szCs w:val="24"/>
          <w:lang w:val="lt-LT"/>
        </w:rPr>
        <w:t>What are the best ways to develop each of these competences?</w:t>
      </w:r>
    </w:p>
    <w:p w14:paraId="17F2D1A2" w14:textId="1DC6DD75" w:rsidR="00E53C74" w:rsidRPr="00E53C74" w:rsidRDefault="00E53C74" w:rsidP="00E53C74">
      <w:pPr>
        <w:spacing w:after="0" w:line="240" w:lineRule="auto"/>
        <w:rPr>
          <w:rFonts w:ascii="Times New Roman" w:hAnsi="Times New Roman" w:cs="Times New Roman"/>
          <w:i/>
          <w:iCs/>
          <w:sz w:val="24"/>
          <w:szCs w:val="24"/>
          <w:lang w:val="lt-LT"/>
        </w:rPr>
      </w:pPr>
      <w:r>
        <w:rPr>
          <w:rFonts w:ascii="Times New Roman" w:hAnsi="Times New Roman" w:cs="Times New Roman"/>
          <w:i/>
          <w:iCs/>
          <w:sz w:val="24"/>
          <w:szCs w:val="24"/>
          <w:lang w:val="lt-LT"/>
        </w:rPr>
        <w:t xml:space="preserve">How and where could you develop or acquire the missing competences </w:t>
      </w:r>
      <w:r w:rsidRPr="00E53C74">
        <w:rPr>
          <w:rFonts w:ascii="Times New Roman" w:hAnsi="Times New Roman" w:cs="Times New Roman"/>
          <w:i/>
          <w:iCs/>
          <w:sz w:val="24"/>
          <w:szCs w:val="24"/>
          <w:lang w:val="lt-LT"/>
        </w:rPr>
        <w:t>?</w:t>
      </w:r>
    </w:p>
    <w:p w14:paraId="7204308D" w14:textId="77777777" w:rsidR="00E53C74" w:rsidRPr="007376FE" w:rsidRDefault="00E53C74" w:rsidP="00E53C74">
      <w:pPr>
        <w:spacing w:after="0" w:line="240" w:lineRule="auto"/>
        <w:jc w:val="both"/>
        <w:rPr>
          <w:rFonts w:ascii="Times New Roman" w:hAnsi="Times New Roman" w:cs="Times New Roman"/>
          <w:b/>
          <w:bCs/>
          <w:sz w:val="24"/>
          <w:szCs w:val="24"/>
          <w:lang w:val="lt-LT"/>
        </w:rPr>
      </w:pPr>
    </w:p>
    <w:sectPr w:rsidR="00E53C74" w:rsidRPr="007376FE" w:rsidSect="007376FE">
      <w:pgSz w:w="11907" w:h="16840" w:code="9"/>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96481"/>
    <w:multiLevelType w:val="hybridMultilevel"/>
    <w:tmpl w:val="390038DA"/>
    <w:lvl w:ilvl="0" w:tplc="B6C6759E">
      <w:numFmt w:val="bullet"/>
      <w:lvlText w:val="–"/>
      <w:lvlJc w:val="left"/>
      <w:pPr>
        <w:ind w:left="1080" w:hanging="360"/>
      </w:pPr>
      <w:rPr>
        <w:rFonts w:ascii="Times New Roman" w:eastAsia="Times New Roman" w:hAnsi="Times New Roman"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365250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FE"/>
    <w:rsid w:val="00036AA0"/>
    <w:rsid w:val="000E3313"/>
    <w:rsid w:val="000E7C1D"/>
    <w:rsid w:val="00242169"/>
    <w:rsid w:val="002B3283"/>
    <w:rsid w:val="002E1A4B"/>
    <w:rsid w:val="003D3DB5"/>
    <w:rsid w:val="003F67AD"/>
    <w:rsid w:val="004303B1"/>
    <w:rsid w:val="007376FE"/>
    <w:rsid w:val="0076234A"/>
    <w:rsid w:val="008404AC"/>
    <w:rsid w:val="00950E44"/>
    <w:rsid w:val="00985F1B"/>
    <w:rsid w:val="009E7516"/>
    <w:rsid w:val="00A73EE9"/>
    <w:rsid w:val="00AA3AEC"/>
    <w:rsid w:val="00AE42F5"/>
    <w:rsid w:val="00BB5009"/>
    <w:rsid w:val="00BC3A2A"/>
    <w:rsid w:val="00E207DA"/>
    <w:rsid w:val="00E53C74"/>
    <w:rsid w:val="00E74A1B"/>
    <w:rsid w:val="00EA6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CD45"/>
  <w15:docId w15:val="{38DD9A28-D0B2-42CA-8929-80DB34AE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6FE"/>
  </w:style>
  <w:style w:type="paragraph" w:styleId="Heading1">
    <w:name w:val="heading 1"/>
    <w:basedOn w:val="Normal"/>
    <w:next w:val="Normal"/>
    <w:link w:val="Heading1Char"/>
    <w:uiPriority w:val="9"/>
    <w:qFormat/>
    <w:rsid w:val="007376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76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76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76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76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7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6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76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76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76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76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7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6FE"/>
    <w:rPr>
      <w:rFonts w:eastAsiaTheme="majorEastAsia" w:cstheme="majorBidi"/>
      <w:color w:val="272727" w:themeColor="text1" w:themeTint="D8"/>
    </w:rPr>
  </w:style>
  <w:style w:type="paragraph" w:styleId="Title">
    <w:name w:val="Title"/>
    <w:basedOn w:val="Normal"/>
    <w:next w:val="Normal"/>
    <w:link w:val="TitleChar"/>
    <w:uiPriority w:val="10"/>
    <w:qFormat/>
    <w:rsid w:val="00737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6FE"/>
    <w:pPr>
      <w:spacing w:before="160"/>
      <w:jc w:val="center"/>
    </w:pPr>
    <w:rPr>
      <w:i/>
      <w:iCs/>
      <w:color w:val="404040" w:themeColor="text1" w:themeTint="BF"/>
    </w:rPr>
  </w:style>
  <w:style w:type="character" w:customStyle="1" w:styleId="QuoteChar">
    <w:name w:val="Quote Char"/>
    <w:basedOn w:val="DefaultParagraphFont"/>
    <w:link w:val="Quote"/>
    <w:uiPriority w:val="29"/>
    <w:rsid w:val="007376FE"/>
    <w:rPr>
      <w:i/>
      <w:iCs/>
      <w:color w:val="404040" w:themeColor="text1" w:themeTint="BF"/>
    </w:rPr>
  </w:style>
  <w:style w:type="paragraph" w:styleId="ListParagraph">
    <w:name w:val="List Paragraph"/>
    <w:basedOn w:val="Normal"/>
    <w:uiPriority w:val="34"/>
    <w:qFormat/>
    <w:rsid w:val="007376FE"/>
    <w:pPr>
      <w:ind w:left="720"/>
      <w:contextualSpacing/>
    </w:pPr>
  </w:style>
  <w:style w:type="character" w:styleId="IntenseEmphasis">
    <w:name w:val="Intense Emphasis"/>
    <w:basedOn w:val="DefaultParagraphFont"/>
    <w:uiPriority w:val="21"/>
    <w:qFormat/>
    <w:rsid w:val="007376FE"/>
    <w:rPr>
      <w:i/>
      <w:iCs/>
      <w:color w:val="2F5496" w:themeColor="accent1" w:themeShade="BF"/>
    </w:rPr>
  </w:style>
  <w:style w:type="paragraph" w:styleId="IntenseQuote">
    <w:name w:val="Intense Quote"/>
    <w:basedOn w:val="Normal"/>
    <w:next w:val="Normal"/>
    <w:link w:val="IntenseQuoteChar"/>
    <w:uiPriority w:val="30"/>
    <w:qFormat/>
    <w:rsid w:val="00737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76FE"/>
    <w:rPr>
      <w:i/>
      <w:iCs/>
      <w:color w:val="2F5496" w:themeColor="accent1" w:themeShade="BF"/>
    </w:rPr>
  </w:style>
  <w:style w:type="character" w:styleId="IntenseReference">
    <w:name w:val="Intense Reference"/>
    <w:basedOn w:val="DefaultParagraphFont"/>
    <w:uiPriority w:val="32"/>
    <w:qFormat/>
    <w:rsid w:val="007376FE"/>
    <w:rPr>
      <w:b/>
      <w:bCs/>
      <w:smallCaps/>
      <w:color w:val="2F5496" w:themeColor="accent1" w:themeShade="BF"/>
      <w:spacing w:val="5"/>
    </w:rPr>
  </w:style>
  <w:style w:type="table" w:styleId="TableGrid">
    <w:name w:val="Table Grid"/>
    <w:basedOn w:val="TableNormal"/>
    <w:uiPriority w:val="39"/>
    <w:rsid w:val="000E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0E331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624ED05737FB3944B7BD291AA68D4C80" ma:contentTypeVersion="5" ma:contentTypeDescription="Kurkite naują dokumentą." ma:contentTypeScope="" ma:versionID="9d03dd77e84f42f72036663415ec3487">
  <xsd:schema xmlns:xsd="http://www.w3.org/2001/XMLSchema" xmlns:xs="http://www.w3.org/2001/XMLSchema" xmlns:p="http://schemas.microsoft.com/office/2006/metadata/properties" xmlns:ns3="8db7a25b-cc4a-4248-aa31-a4df62e92b9a" targetNamespace="http://schemas.microsoft.com/office/2006/metadata/properties" ma:root="true" ma:fieldsID="328efd45f01879fe2eff19011ceae31b" ns3:_="">
    <xsd:import namespace="8db7a25b-cc4a-4248-aa31-a4df62e92b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7a25b-cc4a-4248-aa31-a4df62e92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F80A03-83A9-4FA1-8E76-59C6162194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797BC1-7DBD-4D25-B3AD-B7176F2939B7}">
  <ds:schemaRefs>
    <ds:schemaRef ds:uri="http://schemas.microsoft.com/sharepoint/v3/contenttype/forms"/>
  </ds:schemaRefs>
</ds:datastoreItem>
</file>

<file path=customXml/itemProps3.xml><?xml version="1.0" encoding="utf-8"?>
<ds:datastoreItem xmlns:ds="http://schemas.openxmlformats.org/officeDocument/2006/customXml" ds:itemID="{E63A4231-84B2-4D68-9A9B-B7D650111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7a25b-cc4a-4248-aa31-a4df62e92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1989</Characters>
  <Application>Microsoft Office Word</Application>
  <DocSecurity>0</DocSecurity>
  <Lines>16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cp:keywords>, docId:0433B11846C0B65CDD20653FD7C35996</cp:keywords>
  <dc:description/>
  <cp:lastModifiedBy>Inga Neciunskaitė</cp:lastModifiedBy>
  <cp:revision>4</cp:revision>
  <dcterms:created xsi:type="dcterms:W3CDTF">2025-03-09T16:45:00Z</dcterms:created>
  <dcterms:modified xsi:type="dcterms:W3CDTF">2025-03-09T16:57:00Z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0x010100624ED05737FB3944B7BD291AA68D4C80</vt:lpwstr>
  </property>
</Properties>
</file>